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907B" w14:textId="6EDF69B9" w:rsidR="00D85E37" w:rsidRDefault="00D85E37" w:rsidP="00D85E3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6355D4" wp14:editId="0BE7C4F0">
            <wp:simplePos x="0" y="0"/>
            <wp:positionH relativeFrom="margin">
              <wp:align>center</wp:align>
            </wp:positionH>
            <wp:positionV relativeFrom="paragraph">
              <wp:posOffset>-675640</wp:posOffset>
            </wp:positionV>
            <wp:extent cx="1562193" cy="766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93" cy="766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4D95B" w14:textId="5365439B" w:rsidR="00D85E37" w:rsidRPr="00D85E37" w:rsidRDefault="00D85E37" w:rsidP="00D85E3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en-US"/>
        </w:rPr>
      </w:pPr>
      <w:r>
        <w:rPr>
          <w:rFonts w:ascii="Verdana" w:eastAsia="Times New Roman" w:hAnsi="Verdana" w:cs="Arial"/>
          <w:b/>
          <w:sz w:val="24"/>
          <w:szCs w:val="24"/>
          <w:lang w:val="en-US"/>
        </w:rPr>
        <w:t>Notice of Offence and Corrupt Practice</w:t>
      </w:r>
    </w:p>
    <w:p w14:paraId="25B5DD9A" w14:textId="77777777" w:rsidR="00D85E37" w:rsidRP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</w:p>
    <w:p w14:paraId="4D0314B1" w14:textId="77777777" w:rsidR="00D85E37" w:rsidRP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 xml:space="preserve">Section 89 of the </w:t>
      </w:r>
      <w:r w:rsidRPr="00D85E37">
        <w:rPr>
          <w:rFonts w:ascii="Verdana" w:eastAsia="Times New Roman" w:hAnsi="Verdana" w:cs="Arial"/>
          <w:i/>
          <w:sz w:val="24"/>
          <w:szCs w:val="24"/>
          <w:lang w:val="en-US"/>
        </w:rPr>
        <w:t>Municipal Elections Act, 1996</w:t>
      </w:r>
      <w:r w:rsidRPr="00D85E37">
        <w:rPr>
          <w:rFonts w:ascii="Verdana" w:eastAsia="Times New Roman" w:hAnsi="Verdana" w:cs="Arial"/>
          <w:sz w:val="24"/>
          <w:szCs w:val="24"/>
          <w:lang w:val="en-US"/>
        </w:rPr>
        <w:t xml:space="preserve"> provides that a person is guilty of an offence, if he or she,</w:t>
      </w:r>
    </w:p>
    <w:p w14:paraId="0A3DA98A" w14:textId="77777777" w:rsidR="00D85E37" w:rsidRP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</w:p>
    <w:p w14:paraId="7A9DC16F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votes without being entitled to do so;</w:t>
      </w:r>
    </w:p>
    <w:p w14:paraId="1112C945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votes more times than the Act allows;</w:t>
      </w:r>
    </w:p>
    <w:p w14:paraId="1D713E87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induces or procures a person to vote when that person is not entitled to do so;</w:t>
      </w:r>
    </w:p>
    <w:p w14:paraId="2FAF3A31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before or during an election, publishes a false statement of a candidate's withdrawal;</w:t>
      </w:r>
    </w:p>
    <w:p w14:paraId="7058436A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furnishes false or misleading information to a person whom this Act authorizes to obtain information;</w:t>
      </w:r>
    </w:p>
    <w:p w14:paraId="051F1CA4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without authority, supplies a ballot to anyone;</w:t>
      </w:r>
    </w:p>
    <w:p w14:paraId="159A7F0C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delivers to the deputy returning officer to be placed in a ballot box a paper other than the ballot the deputy returning officer gave him or her;</w:t>
      </w:r>
    </w:p>
    <w:p w14:paraId="63089D10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takes a ballot away from the voting place;</w:t>
      </w:r>
    </w:p>
    <w:p w14:paraId="5C7E675F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at an election, takes, opens or otherwise deals with a ballot, a ballot box, or a book or package of ballots without having the authority to do so;</w:t>
      </w:r>
    </w:p>
    <w:p w14:paraId="78508B50" w14:textId="77777777" w:rsidR="00D85E37" w:rsidRPr="00D85E37" w:rsidRDefault="00D85E37" w:rsidP="00AC67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attempts to do something described in clauses (a) to (l)</w:t>
      </w:r>
    </w:p>
    <w:p w14:paraId="44FD7A2B" w14:textId="77777777" w:rsidR="00D85E37" w:rsidRP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</w:p>
    <w:p w14:paraId="4B449212" w14:textId="77777777" w:rsidR="00D85E37" w:rsidRP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Section 90 of the said Act provides that if, when a person is convicted of an offence under Section 89, the presiding judge finds that the offence was committed knowingly, the offence also constitutes a corrupt practice.</w:t>
      </w:r>
    </w:p>
    <w:p w14:paraId="20A49D33" w14:textId="00E333D9" w:rsid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748B259" w14:textId="2AEEC1BF" w:rsid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48B9152" w14:textId="77777777" w:rsidR="00D85E37" w:rsidRPr="00665FEE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47AE016" w14:textId="112C8262" w:rsid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392B1FB" w14:textId="253BC437" w:rsidR="00D85E37" w:rsidRDefault="00D85E37" w:rsidP="00D85E37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_</w:t>
      </w:r>
      <w:r w:rsidRPr="00D85E37">
        <w:rPr>
          <w:rFonts w:ascii="Arial" w:eastAsia="Times New Roman" w:hAnsi="Arial" w:cs="Arial"/>
          <w:sz w:val="24"/>
          <w:szCs w:val="24"/>
          <w:u w:val="single"/>
          <w:lang w:val="en-US"/>
        </w:rPr>
        <w:tab/>
      </w:r>
    </w:p>
    <w:p w14:paraId="2ABE0ACB" w14:textId="08588F6D" w:rsidR="00AC67BC" w:rsidRDefault="00CD647E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>
        <w:rPr>
          <w:rFonts w:ascii="Verdana" w:eastAsia="Times New Roman" w:hAnsi="Verdana" w:cs="Arial"/>
          <w:sz w:val="24"/>
          <w:szCs w:val="24"/>
          <w:lang w:val="en-US"/>
        </w:rPr>
        <w:t>Carmen Miller</w:t>
      </w:r>
    </w:p>
    <w:p w14:paraId="16930D26" w14:textId="363F0560" w:rsidR="00D85E37" w:rsidRPr="00D85E37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4"/>
          <w:lang w:val="en-US"/>
        </w:rPr>
      </w:pPr>
      <w:r w:rsidRPr="00D85E37">
        <w:rPr>
          <w:rFonts w:ascii="Verdana" w:eastAsia="Times New Roman" w:hAnsi="Verdana" w:cs="Arial"/>
          <w:sz w:val="24"/>
          <w:szCs w:val="24"/>
          <w:lang w:val="en-US"/>
        </w:rPr>
        <w:t>Returning Officer</w:t>
      </w:r>
    </w:p>
    <w:p w14:paraId="38F375F2" w14:textId="77777777" w:rsidR="00D85E37" w:rsidRPr="00665FEE" w:rsidRDefault="00D85E37" w:rsidP="00D85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F00A977" w14:textId="77777777" w:rsidR="005D1E59" w:rsidRPr="00D85E37" w:rsidRDefault="005D1E59">
      <w:pPr>
        <w:rPr>
          <w:lang w:val="en-US"/>
        </w:rPr>
      </w:pPr>
    </w:p>
    <w:sectPr w:rsidR="005D1E59" w:rsidRPr="00D85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E13C" w14:textId="77777777" w:rsidR="00D85E37" w:rsidRDefault="00D85E37" w:rsidP="00D85E37">
      <w:pPr>
        <w:spacing w:after="0" w:line="240" w:lineRule="auto"/>
      </w:pPr>
      <w:r>
        <w:separator/>
      </w:r>
    </w:p>
  </w:endnote>
  <w:endnote w:type="continuationSeparator" w:id="0">
    <w:p w14:paraId="65F76B8D" w14:textId="77777777" w:rsidR="00D85E37" w:rsidRDefault="00D85E37" w:rsidP="00D8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28F0" w14:textId="77777777" w:rsidR="00D85E37" w:rsidRDefault="00D85E37" w:rsidP="00D85E37">
      <w:pPr>
        <w:spacing w:after="0" w:line="240" w:lineRule="auto"/>
      </w:pPr>
      <w:r>
        <w:separator/>
      </w:r>
    </w:p>
  </w:footnote>
  <w:footnote w:type="continuationSeparator" w:id="0">
    <w:p w14:paraId="4D755020" w14:textId="77777777" w:rsidR="00D85E37" w:rsidRDefault="00D85E37" w:rsidP="00D8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3B98"/>
    <w:multiLevelType w:val="hybridMultilevel"/>
    <w:tmpl w:val="070A44F2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0C03B8"/>
    <w:multiLevelType w:val="hybridMultilevel"/>
    <w:tmpl w:val="B3A8B2E2"/>
    <w:lvl w:ilvl="0" w:tplc="816CB0E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37"/>
    <w:rsid w:val="00153D70"/>
    <w:rsid w:val="005D1E59"/>
    <w:rsid w:val="009B665C"/>
    <w:rsid w:val="00AC67BC"/>
    <w:rsid w:val="00CD647E"/>
    <w:rsid w:val="00D8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EB96"/>
  <w15:chartTrackingRefBased/>
  <w15:docId w15:val="{31366C88-0E6A-46DA-92E0-5605A2DD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85E37"/>
    <w:pPr>
      <w:spacing w:after="0" w:line="240" w:lineRule="auto"/>
    </w:pPr>
    <w:rPr>
      <w:rFonts w:ascii="Tahoma" w:hAnsi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E37"/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Tremblay</dc:creator>
  <cp:keywords/>
  <dc:description/>
  <cp:lastModifiedBy>Carmen Miller</cp:lastModifiedBy>
  <cp:revision>2</cp:revision>
  <dcterms:created xsi:type="dcterms:W3CDTF">2022-04-04T18:30:00Z</dcterms:created>
  <dcterms:modified xsi:type="dcterms:W3CDTF">2022-04-04T18:30:00Z</dcterms:modified>
</cp:coreProperties>
</file>